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9482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C438D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7 июля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64157</w:t>
      </w:r>
    </w:p>
    <w:p w14:paraId="0C9849AC" w14:textId="77777777" w:rsidR="00000000" w:rsidRDefault="005138B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14:paraId="494F0FF8" w14:textId="77777777" w:rsidR="00000000" w:rsidRDefault="005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2477AE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14:paraId="07103F35" w14:textId="77777777" w:rsidR="00000000" w:rsidRDefault="005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58470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14:paraId="0CC6684D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1 июля 2021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698н</w:t>
      </w:r>
    </w:p>
    <w:p w14:paraId="329BFA83" w14:textId="77777777" w:rsidR="00000000" w:rsidRDefault="005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63155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НАПРАВЛЕНИЯ ГРАЖДАН НА ПРОХОЖДЕНИЕ УГЛУБЛЕННОЙ ДИСПАНСЕРИЗАЦИИ, ВКЛЮЧАЯ КАТЕГОРИИ ГРАЖД</w:t>
      </w:r>
      <w:r>
        <w:rPr>
          <w:rFonts w:ascii="Times New Roman" w:hAnsi="Times New Roman" w:cs="Times New Roman"/>
          <w:b/>
          <w:bCs/>
          <w:sz w:val="36"/>
          <w:szCs w:val="36"/>
        </w:rPr>
        <w:t>АН, ПРОХОДЯЩИХ УГЛУБЛЕННУЮ ДИСПАНСЕРИЗАЦИЮ В ПЕРВООЧЕРЕДНОМ ПОРЯДКЕ</w:t>
      </w:r>
    </w:p>
    <w:p w14:paraId="2DFF5722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абзацем двадцать третьим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раздела IV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Программы государственных гарантий бесплатного оказа</w:t>
      </w:r>
      <w:r>
        <w:rPr>
          <w:rFonts w:ascii="Times New Roman" w:hAnsi="Times New Roman" w:cs="Times New Roman"/>
          <w:sz w:val="24"/>
          <w:szCs w:val="24"/>
        </w:rPr>
        <w:t xml:space="preserve">ния гражданам медицинской помощи на 2021 год и на плановый период 2022 и 2023 годов, утвержденной постановлением Правительства Российской Федерации от 28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2299 (Собрание законодательства Российской Федерации,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384; Официальны</w:t>
      </w:r>
      <w:r>
        <w:rPr>
          <w:rFonts w:ascii="Times New Roman" w:hAnsi="Times New Roman" w:cs="Times New Roman"/>
          <w:sz w:val="24"/>
          <w:szCs w:val="24"/>
        </w:rPr>
        <w:t>й интернет-портал правовой информации (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pravo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gov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), 2021, 19 июня,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0001202106190007), приказываю:</w:t>
      </w:r>
    </w:p>
    <w:p w14:paraId="37BE713E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прилагаемый Порядок направления граждан на прохождение углубленной диспансеризации, включая категории граждан, проходящих углубленную диспан</w:t>
      </w:r>
      <w:r>
        <w:rPr>
          <w:rFonts w:ascii="Times New Roman" w:hAnsi="Times New Roman" w:cs="Times New Roman"/>
          <w:sz w:val="24"/>
          <w:szCs w:val="24"/>
        </w:rPr>
        <w:t>серизацию в первоочередном порядке.</w:t>
      </w:r>
    </w:p>
    <w:p w14:paraId="200B32B7" w14:textId="77777777" w:rsidR="00000000" w:rsidRDefault="005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54C21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14:paraId="286669ED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М.А. МУРАШКО</w:t>
      </w:r>
    </w:p>
    <w:p w14:paraId="7BFA7E10" w14:textId="77777777" w:rsidR="00000000" w:rsidRDefault="005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32B44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14:paraId="015FA87F" w14:textId="77777777" w:rsidR="00000000" w:rsidRDefault="005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CFCCFA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14:paraId="37F77F8B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здравоохранения</w:t>
      </w:r>
    </w:p>
    <w:p w14:paraId="2CE4CBF1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14:paraId="6070AB39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 июля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698н</w:t>
      </w:r>
    </w:p>
    <w:p w14:paraId="5D659F45" w14:textId="77777777" w:rsidR="00000000" w:rsidRDefault="005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BF3AF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ПОРЯДОК НАПРАВЛЕНИЯ ГРАЖДАН НА ПРОХОЖДЕНИЕ УГЛУБЛЕННОЙ ДИСПАНСЕРИЗАЦИИ, ВКЛЮЧАЯ КАТЕГОРИИ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ГРАЖДАН, ПРОХОДЯЩИХ УГЛУБЛЕННУЮ ДИСПАНСЕРИЗАЦИЮ В ПЕРВООЧЕРЕДНОМ ПОРЯДКЕ</w:t>
      </w:r>
    </w:p>
    <w:p w14:paraId="5FE03D57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регулирует вопросы направления взрослых (в возрасте 18 лет и старше) на прохождение углубленной диспансеризации, включая категории граждан, проходящих углубленну</w:t>
      </w:r>
      <w:r>
        <w:rPr>
          <w:rFonts w:ascii="Times New Roman" w:hAnsi="Times New Roman" w:cs="Times New Roman"/>
          <w:sz w:val="24"/>
          <w:szCs w:val="24"/>
        </w:rPr>
        <w:t>ю диспансеризацию в первоочередном порядке (далее - граждане).</w:t>
      </w:r>
    </w:p>
    <w:p w14:paraId="389E185C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Углубленную диспансеризацию вправе пройти граждане, переболевшие новой коронавирусной инфекцией </w:t>
      </w:r>
      <w:r>
        <w:rPr>
          <w:rFonts w:ascii="Times New Roman" w:hAnsi="Times New Roman" w:cs="Times New Roman"/>
          <w:sz w:val="24"/>
          <w:szCs w:val="24"/>
        </w:rPr>
        <w:t>COVID</w:t>
      </w:r>
      <w:r>
        <w:rPr>
          <w:rFonts w:ascii="Times New Roman" w:hAnsi="Times New Roman" w:cs="Times New Roman"/>
          <w:sz w:val="24"/>
          <w:szCs w:val="24"/>
        </w:rPr>
        <w:t>-19.</w:t>
      </w:r>
    </w:p>
    <w:p w14:paraId="24194E86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Углубленная диспансеризация также может быть проведена по инициативе гражданина, в о</w:t>
      </w:r>
      <w:r>
        <w:rPr>
          <w:rFonts w:ascii="Times New Roman" w:hAnsi="Times New Roman" w:cs="Times New Roman"/>
          <w:sz w:val="24"/>
          <w:szCs w:val="24"/>
        </w:rPr>
        <w:t xml:space="preserve">тношении которого отсутствуют сведения о перенесенном заболевании новой коронавирусной инфекцией </w:t>
      </w:r>
      <w:r>
        <w:rPr>
          <w:rFonts w:ascii="Times New Roman" w:hAnsi="Times New Roman" w:cs="Times New Roman"/>
          <w:sz w:val="24"/>
          <w:szCs w:val="24"/>
        </w:rPr>
        <w:t>COVID</w:t>
      </w:r>
      <w:r>
        <w:rPr>
          <w:rFonts w:ascii="Times New Roman" w:hAnsi="Times New Roman" w:cs="Times New Roman"/>
          <w:sz w:val="24"/>
          <w:szCs w:val="24"/>
        </w:rPr>
        <w:t>-19, при подаче им заявления на имя руководителя медицинской организации, выбранной гражданином для оказания первичной медико-санитарной помощи в рамках п</w:t>
      </w:r>
      <w:r>
        <w:rPr>
          <w:rFonts w:ascii="Times New Roman" w:hAnsi="Times New Roman" w:cs="Times New Roman"/>
          <w:sz w:val="24"/>
          <w:szCs w:val="24"/>
        </w:rPr>
        <w:t>рограммы государственных гарантий бесплатного оказания гражданам медицинской помощи в соответствии с законодательством Российской Федерации (далее - медицинская организация), о его желании пройти углубленную диспансеризацию, оформленного в произвольной фор</w:t>
      </w:r>
      <w:r>
        <w:rPr>
          <w:rFonts w:ascii="Times New Roman" w:hAnsi="Times New Roman" w:cs="Times New Roman"/>
          <w:sz w:val="24"/>
          <w:szCs w:val="24"/>
        </w:rPr>
        <w:t>ме в письменном виде.</w:t>
      </w:r>
    </w:p>
    <w:p w14:paraId="79E640FE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граждан, проходящих углубленную диспансеризацию в первоочередном порядке, определены в приложении к настоящему Порядку (далее - категории).</w:t>
      </w:r>
    </w:p>
    <w:p w14:paraId="11585A12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 отсутствия у медицинской организации лицензии на осуществление медицинск</w:t>
      </w:r>
      <w:r>
        <w:rPr>
          <w:rFonts w:ascii="Times New Roman" w:hAnsi="Times New Roman" w:cs="Times New Roman"/>
          <w:sz w:val="24"/>
          <w:szCs w:val="24"/>
        </w:rPr>
        <w:t>ой деятельности по отдельным видам работ (услуг), необходимым для проведения углубленной диспансеризации, медицинская организация направляет гражданина в иную медицинскую организацию, имеющую лицензию на требуемые виды работ (услуг).</w:t>
      </w:r>
    </w:p>
    <w:p w14:paraId="05841984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Руководитель медици</w:t>
      </w:r>
      <w:r>
        <w:rPr>
          <w:rFonts w:ascii="Times New Roman" w:hAnsi="Times New Roman" w:cs="Times New Roman"/>
          <w:sz w:val="24"/>
          <w:szCs w:val="24"/>
        </w:rPr>
        <w:t xml:space="preserve">нской организации, врачи-терапевты, врачи-терапевты участковые, врачи общей практики (семейные врачи), врачи-терапевты цехового врачебного участка, врачи по медицинской профилактике медицинской организации являются ответственными за проведение углубленной </w:t>
      </w:r>
      <w:r>
        <w:rPr>
          <w:rFonts w:ascii="Times New Roman" w:hAnsi="Times New Roman" w:cs="Times New Roman"/>
          <w:sz w:val="24"/>
          <w:szCs w:val="24"/>
        </w:rPr>
        <w:t>диспансеризации. Фельдшер является ответственным за проведение углубленной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</w:t>
      </w:r>
      <w:r>
        <w:rPr>
          <w:rFonts w:ascii="Times New Roman" w:hAnsi="Times New Roman" w:cs="Times New Roman"/>
          <w:sz w:val="24"/>
          <w:szCs w:val="24"/>
        </w:rPr>
        <w:t>дения за ним и его лечения &lt;1&gt; (далее - медицинские работники, ответственные за проведение углубленной диспансеризации).</w:t>
      </w:r>
    </w:p>
    <w:p w14:paraId="37D3A08A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4CC2A1D4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Приказ Министерства здравоохранения и социального развития Российской Федерации от 23 марта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252н "Об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</w:t>
      </w:r>
      <w:r>
        <w:rPr>
          <w:rFonts w:ascii="Times New Roman" w:hAnsi="Times New Roman" w:cs="Times New Roman"/>
          <w:sz w:val="24"/>
          <w:szCs w:val="24"/>
        </w:rPr>
        <w:t xml:space="preserve">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</w:t>
      </w:r>
      <w:r>
        <w:rPr>
          <w:rFonts w:ascii="Times New Roman" w:hAnsi="Times New Roman" w:cs="Times New Roman"/>
          <w:sz w:val="24"/>
          <w:szCs w:val="24"/>
        </w:rPr>
        <w:lastRenderedPageBreak/>
        <w:t>препараты" (зарегистрирован Министерством юстиции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28 апреля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23971) с изменениями, внесенными приказом Министерства здравоохранения Российской Федерации от 31 октября 2017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882н (зарегистрирован Министерством юстиции Российской Федерации 9 января 2018 г., регистр</w:t>
      </w:r>
      <w:r>
        <w:rPr>
          <w:rFonts w:ascii="Times New Roman" w:hAnsi="Times New Roman" w:cs="Times New Roman"/>
          <w:sz w:val="24"/>
          <w:szCs w:val="24"/>
        </w:rPr>
        <w:t xml:space="preserve">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49561).</w:t>
      </w:r>
    </w:p>
    <w:p w14:paraId="61C717BB" w14:textId="77777777" w:rsidR="00000000" w:rsidRDefault="005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65958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целях организации проведения углубленной диспансеризации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</w:t>
      </w:r>
      <w:r>
        <w:rPr>
          <w:rFonts w:ascii="Times New Roman" w:hAnsi="Times New Roman" w:cs="Times New Roman"/>
          <w:sz w:val="24"/>
          <w:szCs w:val="24"/>
        </w:rPr>
        <w:t>темой обязательного медицинского страхования &lt;2&gt;, составляется поименный перечень граждан, подлежащих углубленной диспансеризации (далее - перечень граждан), в котором указываются следующие сведения:</w:t>
      </w:r>
    </w:p>
    <w:p w14:paraId="78FE5AD5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50EFA3BA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44.1 Федерального закона от 29 ноября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326-ФЗ "Об обязательном медицинском страховании в Российской Федерации" (Собрание законодательства Российской Федерации,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49; ст. 64</w:t>
      </w:r>
      <w:r>
        <w:rPr>
          <w:rFonts w:ascii="Times New Roman" w:hAnsi="Times New Roman" w:cs="Times New Roman"/>
          <w:sz w:val="24"/>
          <w:szCs w:val="24"/>
        </w:rPr>
        <w:t xml:space="preserve">22;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8075).</w:t>
      </w:r>
    </w:p>
    <w:p w14:paraId="1468E446" w14:textId="77777777" w:rsidR="00000000" w:rsidRDefault="005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0A12C5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фамилия, имя, отчество (при наличии), возраст (дата, месяц, год рождения);</w:t>
      </w:r>
    </w:p>
    <w:p w14:paraId="787ED206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номер полиса обязательного медицинского страхования гражданина;</w:t>
      </w:r>
    </w:p>
    <w:p w14:paraId="344C34CE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категория, к которой относится гражданин;</w:t>
      </w:r>
    </w:p>
    <w:p w14:paraId="6A9289CA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планируемые дата и 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 углубленной диспансеризации.</w:t>
      </w:r>
    </w:p>
    <w:p w14:paraId="12BD0B1D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граждан подлежит ежемесячной актуализации медицинской организацией.</w:t>
      </w:r>
    </w:p>
    <w:p w14:paraId="79600D41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Планируемая дата проведения углубленной диспансеризации устанавливается не ранее 60 календарных дней после выздоровления &lt;3&gt; гражданина, перенесше</w:t>
      </w:r>
      <w:r>
        <w:rPr>
          <w:rFonts w:ascii="Times New Roman" w:hAnsi="Times New Roman" w:cs="Times New Roman"/>
          <w:sz w:val="24"/>
          <w:szCs w:val="24"/>
        </w:rPr>
        <w:t xml:space="preserve">го новую коронавирусную инфекцию </w:t>
      </w:r>
      <w:r>
        <w:rPr>
          <w:rFonts w:ascii="Times New Roman" w:hAnsi="Times New Roman" w:cs="Times New Roman"/>
          <w:sz w:val="24"/>
          <w:szCs w:val="24"/>
        </w:rPr>
        <w:t>COVID</w:t>
      </w:r>
      <w:r>
        <w:rPr>
          <w:rFonts w:ascii="Times New Roman" w:hAnsi="Times New Roman" w:cs="Times New Roman"/>
          <w:sz w:val="24"/>
          <w:szCs w:val="24"/>
        </w:rPr>
        <w:t>-19, при оказании ему медицинской помощи в амбулаторных условиях или в условиях стационара.</w:t>
      </w:r>
    </w:p>
    <w:p w14:paraId="74E97FE1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3CDBD1F3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приказу Министерства здравоохранения Российской Федерации от 19 марта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198н "О временном порядке организации работы медицинских организаций в це</w:t>
      </w:r>
      <w:r>
        <w:rPr>
          <w:rFonts w:ascii="Times New Roman" w:hAnsi="Times New Roman" w:cs="Times New Roman"/>
          <w:sz w:val="24"/>
          <w:szCs w:val="24"/>
        </w:rPr>
        <w:t xml:space="preserve">лях реализации мер по профилактике и снижению рисков распространения новой коронавирусной инфекции </w:t>
      </w:r>
      <w:r>
        <w:rPr>
          <w:rFonts w:ascii="Times New Roman" w:hAnsi="Times New Roman" w:cs="Times New Roman"/>
          <w:sz w:val="24"/>
          <w:szCs w:val="24"/>
        </w:rPr>
        <w:t>COVID</w:t>
      </w:r>
      <w:r>
        <w:rPr>
          <w:rFonts w:ascii="Times New Roman" w:hAnsi="Times New Roman" w:cs="Times New Roman"/>
          <w:sz w:val="24"/>
          <w:szCs w:val="24"/>
        </w:rPr>
        <w:t xml:space="preserve">-19" (зарегистрирован Министерством юстиции Российской Федерации 19 марта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57786) с изменениями, внесенными приказами Министер</w:t>
      </w:r>
      <w:r>
        <w:rPr>
          <w:rFonts w:ascii="Times New Roman" w:hAnsi="Times New Roman" w:cs="Times New Roman"/>
          <w:sz w:val="24"/>
          <w:szCs w:val="24"/>
        </w:rPr>
        <w:t xml:space="preserve">ства здравоохранения Российской Федерации от 27 марта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246н (зарегистрирован Министерством юстиции Российской Федерации 27 марта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57860), от 2 апреля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264н (зарегистрирован Министерством юстиции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 3 апреля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57956), от 29 апреля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385н (зарегистрирован Министерством юстиции Российской Федерации 30 апреля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58255), от 18 мая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459н (зарегистрирован Министерством юстиции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 25 мая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58449), от 29 мая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513н (зарегистрирован Министерством юстиции Российской Федерации 3 июня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58560), от 7 июля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685н (зарегистрирован Министерством юстиции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 13 июля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58913), от 27 августа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905н (зарегистрирован Министерством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юстиции Российской Федерации 4 сентября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59645), от 15 сентября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982н (зарегистрирован Министерством юстиции Р</w:t>
      </w:r>
      <w:r>
        <w:rPr>
          <w:rFonts w:ascii="Times New Roman" w:hAnsi="Times New Roman" w:cs="Times New Roman"/>
          <w:sz w:val="24"/>
          <w:szCs w:val="24"/>
        </w:rPr>
        <w:t xml:space="preserve">оссийской Федерации 17 сентября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59939), от 1 октября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1062н (зарегистрирован Министерством юстиции Российской Федерации 7 октября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60279), от 23 октября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1140н (зарегистрирован Министер</w:t>
      </w:r>
      <w:r>
        <w:rPr>
          <w:rFonts w:ascii="Times New Roman" w:hAnsi="Times New Roman" w:cs="Times New Roman"/>
          <w:sz w:val="24"/>
          <w:szCs w:val="24"/>
        </w:rPr>
        <w:t xml:space="preserve">ством юстиции Российской Федерации 28 октября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60610), от 30 октября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1184н (зарегистрирован Министерством юстиции Российской Федерации 12 ноября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60860), от 4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1288н (зарегистри</w:t>
      </w:r>
      <w:r>
        <w:rPr>
          <w:rFonts w:ascii="Times New Roman" w:hAnsi="Times New Roman" w:cs="Times New Roman"/>
          <w:sz w:val="24"/>
          <w:szCs w:val="24"/>
        </w:rPr>
        <w:t xml:space="preserve">рован Министерством юстиции Российской Федерации 15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61475) и от 23 марта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232н (зарегистрирован Министерством юстиции Российской Федерации 15 апреля 2021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63143).</w:t>
      </w:r>
    </w:p>
    <w:p w14:paraId="581230D1" w14:textId="77777777" w:rsidR="00000000" w:rsidRDefault="005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79E16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 основании перечня гра</w:t>
      </w:r>
      <w:r>
        <w:rPr>
          <w:rFonts w:ascii="Times New Roman" w:hAnsi="Times New Roman" w:cs="Times New Roman"/>
          <w:sz w:val="24"/>
          <w:szCs w:val="24"/>
        </w:rPr>
        <w:t>ждан медицинская организация формирует и ведет календарный план проведения углубленной диспансеризации с указанием осмотров врачами-специалистами, лабораторных, инструментальных и иных исследований, дат и мест их проведения, числа граждан (далее - календар</w:t>
      </w:r>
      <w:r>
        <w:rPr>
          <w:rFonts w:ascii="Times New Roman" w:hAnsi="Times New Roman" w:cs="Times New Roman"/>
          <w:sz w:val="24"/>
          <w:szCs w:val="24"/>
        </w:rPr>
        <w:t>ный план).</w:t>
      </w:r>
    </w:p>
    <w:p w14:paraId="6CA89BDD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планировании даты проведения углубленной диспансеризации гражданина, составлении перечня граждан, подлежащих углубленной диспансеризации, а также при актуализации указанного перечня учитывается категория, к которой относится гражданин.</w:t>
      </w:r>
    </w:p>
    <w:p w14:paraId="1B706061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Пе</w:t>
      </w:r>
      <w:r>
        <w:rPr>
          <w:rFonts w:ascii="Times New Roman" w:hAnsi="Times New Roman" w:cs="Times New Roman"/>
          <w:sz w:val="24"/>
          <w:szCs w:val="24"/>
        </w:rPr>
        <w:t>речень граждан и календарный план доводятся до сведения медицинских работников, участвующих в проведении углубленной диспансеризации, в том числе медицинских работников, ответственных за проведение углубленной диспансеризации.</w:t>
      </w:r>
    </w:p>
    <w:p w14:paraId="412E1CB7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Территориальный фонд обяза</w:t>
      </w:r>
      <w:r>
        <w:rPr>
          <w:rFonts w:ascii="Times New Roman" w:hAnsi="Times New Roman" w:cs="Times New Roman"/>
          <w:sz w:val="24"/>
          <w:szCs w:val="24"/>
        </w:rPr>
        <w:t>тельного медицинского страхования, медицинская организация осуществляют информационное взаимодействие со страховыми медицинскими организациями в целях организации информирования граждан, подлежащих углубленной диспансеризации, или их законных представителе</w:t>
      </w:r>
      <w:r>
        <w:rPr>
          <w:rFonts w:ascii="Times New Roman" w:hAnsi="Times New Roman" w:cs="Times New Roman"/>
          <w:sz w:val="24"/>
          <w:szCs w:val="24"/>
        </w:rPr>
        <w:t xml:space="preserve">й о возможности прохождения углубленной диспансеризации в соответствии с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обязательного медицинского страхования, утвержденными приказом Министерства здравоохранени</w:t>
      </w:r>
      <w:r>
        <w:rPr>
          <w:rFonts w:ascii="Times New Roman" w:hAnsi="Times New Roman" w:cs="Times New Roman"/>
          <w:sz w:val="24"/>
          <w:szCs w:val="24"/>
        </w:rPr>
        <w:t xml:space="preserve">я Российской Федерации от 28 февраля 2019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108н &lt;4&gt;.</w:t>
      </w:r>
    </w:p>
    <w:p w14:paraId="21106A28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0DC53390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Зарегистрирован Министерством юстиции Российской Федерации 17 мая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54643, с изменениями, внесенными приказами Министерства здравоохранения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 от 9 апреля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299н (зарегистрирован Министерством юстиции Российской Федерации 14 апреля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58074), от 25 сентября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1024н (зарегистрирован Министерством юстиции Российской Федерации 14 октября 2020 г., р</w:t>
      </w:r>
      <w:r>
        <w:rPr>
          <w:rFonts w:ascii="Times New Roman" w:hAnsi="Times New Roman" w:cs="Times New Roman"/>
          <w:sz w:val="24"/>
          <w:szCs w:val="24"/>
        </w:rPr>
        <w:t xml:space="preserve">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60369), от 10 февраля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65н (зарегистрирован Министерством юстиции Российской Федерации 17 марта 2021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62797), от 26 марта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254н (зарегистрирован Министерством юстиции Российской Федерации 22 апреля 20</w:t>
      </w:r>
      <w:r>
        <w:rPr>
          <w:rFonts w:ascii="Times New Roman" w:hAnsi="Times New Roman" w:cs="Times New Roman"/>
          <w:sz w:val="24"/>
          <w:szCs w:val="24"/>
        </w:rPr>
        <w:t xml:space="preserve">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63210).</w:t>
      </w:r>
    </w:p>
    <w:p w14:paraId="6157C32C" w14:textId="77777777" w:rsidR="00000000" w:rsidRDefault="005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76119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Перечень граждан направляется медицинской организацией в территориальный фонд обязательного медицинского страхования, который доводит его до страховых медицинских организаций путем размещения в государственной информац</w:t>
      </w:r>
      <w:r>
        <w:rPr>
          <w:rFonts w:ascii="Times New Roman" w:hAnsi="Times New Roman" w:cs="Times New Roman"/>
          <w:sz w:val="24"/>
          <w:szCs w:val="24"/>
        </w:rPr>
        <w:t xml:space="preserve">ионной системе обязательного медицинского страхования. Информирование страховыми медицинскими организациями застрахованных граждан о возможности пройти углубленную диспансеризацию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осуществляется с использованием федеральной государственной информационной с</w:t>
      </w:r>
      <w:r>
        <w:rPr>
          <w:rFonts w:ascii="Times New Roman" w:hAnsi="Times New Roman" w:cs="Times New Roman"/>
          <w:sz w:val="24"/>
          <w:szCs w:val="24"/>
        </w:rPr>
        <w:t>истемы "Единый портал государственных и муниципальных услуг (функций)" (далее - Единый портал), сети радиотелефонной связи (смс-сообщений) и иных доступных средств связи, а также организации мониторинга проведения углубленной диспансеризации.</w:t>
      </w:r>
    </w:p>
    <w:p w14:paraId="0D84EE6D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Органы ис</w:t>
      </w:r>
      <w:r>
        <w:rPr>
          <w:rFonts w:ascii="Times New Roman" w:hAnsi="Times New Roman" w:cs="Times New Roman"/>
          <w:sz w:val="24"/>
          <w:szCs w:val="24"/>
        </w:rPr>
        <w:t>полнительной власти субъектов Российской Федерации в сфере охраны здоровья обеспечивают организацию прохождения гражданами углубленной диспансеризации, в том числе в вечерние часы и субботу, а также предоставляют гражданам возможность самостоятельной запис</w:t>
      </w:r>
      <w:r>
        <w:rPr>
          <w:rFonts w:ascii="Times New Roman" w:hAnsi="Times New Roman" w:cs="Times New Roman"/>
          <w:sz w:val="24"/>
          <w:szCs w:val="24"/>
        </w:rPr>
        <w:t>и при обращении гражданина в медицинскую организацию и дистанционной записи на углубленную диспансеризацию, в том числе посредством использования Единого портала и иных информационных систем &lt;5&gt;.</w:t>
      </w:r>
    </w:p>
    <w:p w14:paraId="3FBB8644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181AC129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91.1 Федерального закона от 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 (далее - Федеральный закон) (Собрание законодательства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4791).</w:t>
      </w:r>
    </w:p>
    <w:p w14:paraId="55710F4B" w14:textId="77777777" w:rsidR="00000000" w:rsidRDefault="005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4A26F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Органы исполнительной власти субъектов Российской Федерации в сфере охраны здоровья обеспечивают передачу сведений о записях граждан на углубленную диспансеризацию в структурные подразделения медицинской о</w:t>
      </w:r>
      <w:r>
        <w:rPr>
          <w:rFonts w:ascii="Times New Roman" w:hAnsi="Times New Roman" w:cs="Times New Roman"/>
          <w:sz w:val="24"/>
          <w:szCs w:val="24"/>
        </w:rPr>
        <w:t>рганизации, осуществляющей углубленную диспансеризацию, с использованием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в единую государственную ин</w:t>
      </w:r>
      <w:r>
        <w:rPr>
          <w:rFonts w:ascii="Times New Roman" w:hAnsi="Times New Roman" w:cs="Times New Roman"/>
          <w:sz w:val="24"/>
          <w:szCs w:val="24"/>
        </w:rPr>
        <w:t xml:space="preserve">формационную систему в сфере здравоохранения в течение одного рабочего дня со дня получения актуализированных данных в соответствии с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Требованиями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государственным информаци</w:t>
      </w:r>
      <w:r>
        <w:rPr>
          <w:rFonts w:ascii="Times New Roman" w:hAnsi="Times New Roman" w:cs="Times New Roman"/>
          <w:sz w:val="24"/>
          <w:szCs w:val="24"/>
        </w:rPr>
        <w:t xml:space="preserve">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организаций, утвержденными приказом Минздрава России от 24 декабря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911н </w:t>
      </w:r>
      <w:r>
        <w:rPr>
          <w:rFonts w:ascii="Times New Roman" w:hAnsi="Times New Roman" w:cs="Times New Roman"/>
          <w:sz w:val="24"/>
          <w:szCs w:val="24"/>
        </w:rPr>
        <w:t>&lt;6&gt;.</w:t>
      </w:r>
    </w:p>
    <w:p w14:paraId="48B875A2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6785A4B0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Зарегистрирован Министерством юстиции Российской Федерации 19 июня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54963.</w:t>
      </w:r>
    </w:p>
    <w:p w14:paraId="0D0BCFCE" w14:textId="77777777" w:rsidR="00000000" w:rsidRDefault="005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FB97A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 подозрении у гражданина наличия заболевания (состояния), диагноз которого не может быть установлен при проведении ис</w:t>
      </w:r>
      <w:r>
        <w:rPr>
          <w:rFonts w:ascii="Times New Roman" w:hAnsi="Times New Roman" w:cs="Times New Roman"/>
          <w:sz w:val="24"/>
          <w:szCs w:val="24"/>
        </w:rPr>
        <w:t xml:space="preserve">следований и иных медицинских вмешательств, включенных в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этап, углубленная диспансеризация является завершенной в случае проведения исследований и иных медицинских вмешательств, включенных во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этап углубленной диспансеризации в соответствии с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перечнем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приведенным в приложении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 к Программе государственных гарантий бесплатного оказания гражданам медицинской помощи (далее - Перечень исследований).</w:t>
      </w:r>
    </w:p>
    <w:p w14:paraId="56EB342B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отказа гражд</w:t>
      </w:r>
      <w:r>
        <w:rPr>
          <w:rFonts w:ascii="Times New Roman" w:hAnsi="Times New Roman" w:cs="Times New Roman"/>
          <w:sz w:val="24"/>
          <w:szCs w:val="24"/>
        </w:rPr>
        <w:t xml:space="preserve">анина (его законного представителя) от проведения одного или нескольких исследований или иных медицинских вмешательств, предусмотренных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Перечнем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исследований, оформленного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&lt;7&gt;, углубленная диспансеризация считается завершенной в объеме проведенных исследований и иных медицинских вмешательств.</w:t>
      </w:r>
    </w:p>
    <w:p w14:paraId="183D2DF7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7E19161F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&lt;7&gt; 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Официальный интернет-портал правовой информации (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pravo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gov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), 2021, 2 июля,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0001202107020046.</w:t>
      </w:r>
    </w:p>
    <w:p w14:paraId="2372A8B6" w14:textId="77777777" w:rsidR="00000000" w:rsidRDefault="005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F14EE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 выявлении у гражданина в процессе углубленной дисп</w:t>
      </w:r>
      <w:r>
        <w:rPr>
          <w:rFonts w:ascii="Times New Roman" w:hAnsi="Times New Roman" w:cs="Times New Roman"/>
          <w:sz w:val="24"/>
          <w:szCs w:val="24"/>
        </w:rPr>
        <w:t>ансеризации медицинских показаний к проведению осмотров (консультаций) врачами-специалистами, исследований и иных медицинских вмешательств, не входящих в объем углубленной диспансеризации в соответствии с настоящим Порядком, они назначаются и выполняются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положениями порядков оказания медицинской помощи по профилю выявленного или предполагаемого заболевания (состояния), с учетом стандартов медицинской помощи, а также на основе клинических рекомендаций &lt;8&gt;.</w:t>
      </w:r>
    </w:p>
    <w:p w14:paraId="3D929486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3B58BD03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37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Официальный интернет-портал правовой информации (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pravo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gov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>), 202</w:t>
      </w:r>
      <w:r>
        <w:rPr>
          <w:rFonts w:ascii="Times New Roman" w:hAnsi="Times New Roman" w:cs="Times New Roman"/>
          <w:sz w:val="24"/>
          <w:szCs w:val="24"/>
        </w:rPr>
        <w:t xml:space="preserve">1, 2 июля,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0001202107020046).</w:t>
      </w:r>
    </w:p>
    <w:p w14:paraId="5657E358" w14:textId="77777777" w:rsidR="00000000" w:rsidRDefault="005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99D36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Результаты осмотров (консультаций) медицинскими работниками, исследований и иных медицинских вмешательств, входящих в объем углубленной диспансеризации, вносятся в медицинскую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карту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пациента, получающего медицинскую помощь в амбулаторных условиях &lt;9&gt;, с пометкой "Углубленная диспансеризация".</w:t>
      </w:r>
    </w:p>
    <w:p w14:paraId="5FD0C5DB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674346F6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приказу Министерства здравоохранения Российской Федерации от 15 декабря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834н "Об утверждении унифицированных форм медицинской документации, используемых в медицинских организациях, оказывающих медицинскую помощь в амбула</w:t>
      </w:r>
      <w:r>
        <w:rPr>
          <w:rFonts w:ascii="Times New Roman" w:hAnsi="Times New Roman" w:cs="Times New Roman"/>
          <w:sz w:val="24"/>
          <w:szCs w:val="24"/>
        </w:rPr>
        <w:t xml:space="preserve">торных условиях, и порядков по их заполнению" (зарегистрирован Министерством юстиции Российской Федерации 20 февраля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36160) с изменениями, внесенными приказами Министерства здравоохранения Российской Федерации от 9 февраля 2018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2н (зарегистрирован Министерством юстиции Российской Федерации 4 апреля 2018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50614) и от 2 ноября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1186н (зарегистрирован Министерством юстиции Российской Федерации 27 ноября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61121).</w:t>
      </w:r>
    </w:p>
    <w:p w14:paraId="1B06347F" w14:textId="77777777" w:rsidR="00000000" w:rsidRDefault="005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18998B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</w:t>
      </w:r>
      <w:r>
        <w:rPr>
          <w:rFonts w:ascii="Times New Roman" w:hAnsi="Times New Roman" w:cs="Times New Roman"/>
          <w:sz w:val="24"/>
          <w:szCs w:val="24"/>
        </w:rPr>
        <w:t>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при проведении углубленной диспансеризации, результаты приемо</w:t>
      </w:r>
      <w:r>
        <w:rPr>
          <w:rFonts w:ascii="Times New Roman" w:hAnsi="Times New Roman" w:cs="Times New Roman"/>
          <w:sz w:val="24"/>
          <w:szCs w:val="24"/>
        </w:rPr>
        <w:t>в (осмотров, консультаций) медицинскими работниками, исследований и иных медицинских вмешательств, входящих в объем углубленной диспансеризации, сформированные в форме электронных медицинских документов, представляются в единую государственную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Единого портала и иных информационных систем, предусмотренных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91 Федерального закона.</w:t>
      </w:r>
    </w:p>
    <w:p w14:paraId="42C7462F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Проведение углубленной диспансеризации осуществляется с учетом санитарно-эпидемиологической обстановки в субъекте Российской Федерации.</w:t>
      </w:r>
    </w:p>
    <w:p w14:paraId="71DC46FF" w14:textId="77777777" w:rsidR="00000000" w:rsidRDefault="005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9CA13E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14:paraId="55E2A40F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напра</w:t>
      </w:r>
      <w:r>
        <w:rPr>
          <w:rFonts w:ascii="Times New Roman" w:hAnsi="Times New Roman" w:cs="Times New Roman"/>
          <w:i/>
          <w:iCs/>
          <w:sz w:val="24"/>
          <w:szCs w:val="24"/>
        </w:rPr>
        <w:t>вления граждан</w:t>
      </w:r>
    </w:p>
    <w:p w14:paraId="72BCB9CC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 прохождение углубленной</w:t>
      </w:r>
    </w:p>
    <w:p w14:paraId="4D30CBF5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диспансеризации, включая категории</w:t>
      </w:r>
    </w:p>
    <w:p w14:paraId="640D51CA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граждан, проходящих углубленную</w:t>
      </w:r>
    </w:p>
    <w:p w14:paraId="6E079FC7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диспансеризацию в первоочередном</w:t>
      </w:r>
    </w:p>
    <w:p w14:paraId="358976A0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порядке, утвержденному приказом</w:t>
      </w:r>
    </w:p>
    <w:p w14:paraId="7598B02A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Министерства здравоохранения</w:t>
      </w:r>
    </w:p>
    <w:p w14:paraId="7DAB2581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14:paraId="29CAB595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1 июля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698н</w:t>
      </w:r>
    </w:p>
    <w:p w14:paraId="60A4E85F" w14:textId="77777777" w:rsidR="00000000" w:rsidRDefault="005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37D26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КАТЕГО</w:t>
      </w:r>
      <w:r>
        <w:rPr>
          <w:rFonts w:ascii="Times New Roman" w:hAnsi="Times New Roman" w:cs="Times New Roman"/>
          <w:b/>
          <w:bCs/>
          <w:sz w:val="36"/>
          <w:szCs w:val="36"/>
        </w:rPr>
        <w:t>РИИ ГРАЖДАН, ПРОХОДЯЩИХ УГЛУБЛЕННУЮ ДИСПАНСЕРИЗАЦИЮ В ПЕРВООЧЕРЕДНОМ ПОРЯДКЕ</w:t>
      </w:r>
    </w:p>
    <w:p w14:paraId="3694DF37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Граждане, перенесшие новую коронавирусную инфекцию </w:t>
      </w:r>
      <w:r>
        <w:rPr>
          <w:rFonts w:ascii="Times New Roman" w:hAnsi="Times New Roman" w:cs="Times New Roman"/>
          <w:sz w:val="24"/>
          <w:szCs w:val="24"/>
        </w:rPr>
        <w:t>COVID</w:t>
      </w:r>
      <w:r>
        <w:rPr>
          <w:rFonts w:ascii="Times New Roman" w:hAnsi="Times New Roman" w:cs="Times New Roman"/>
          <w:sz w:val="24"/>
          <w:szCs w:val="24"/>
        </w:rPr>
        <w:t>-19, при наличии двух и более хронических неинфекционных заболеваний.</w:t>
      </w:r>
    </w:p>
    <w:p w14:paraId="0844149B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учитываются коды по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МКБ-10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&lt;1&gt; хронических неинфекционных заболеваний по следующим группам:</w:t>
      </w:r>
    </w:p>
    <w:p w14:paraId="36D726B2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14:paraId="76F450D4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Международная статистическая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классификация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болезней и проблем, связанных со здоровьем, 10-го пересмотра.</w:t>
      </w:r>
    </w:p>
    <w:p w14:paraId="15CDD0E0" w14:textId="77777777" w:rsidR="00000000" w:rsidRDefault="005138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2DE98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группа -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I10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I11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I12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I13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I15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I20.1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I20.8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I20.8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I20.9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I25.0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I25.1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I25.2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I25.5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I25.6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I25.8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I25.9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1BB2300F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группа -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I48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1DEA63D4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группа -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E11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44046E38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группа -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J44.0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J44.8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J44.9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14:paraId="790528A4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группа -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I69.0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I69.1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I69.2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I69.3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I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69.4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I67.8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5F514A9" w14:textId="77777777" w:rsidR="00000000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двух и более хронических неинфекционных заболеваний у гражданина определяется при наличии кода по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МКБ-10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 1 группы в сочетании с одним и более кодом по МКБ-10 из 2 - 5 групп.</w:t>
      </w:r>
    </w:p>
    <w:p w14:paraId="3626859D" w14:textId="77777777" w:rsidR="005138B8" w:rsidRDefault="005138B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Граждане, перенесшие новую коронавирусную инфекцию </w:t>
      </w:r>
      <w:r>
        <w:rPr>
          <w:rFonts w:ascii="Times New Roman" w:hAnsi="Times New Roman" w:cs="Times New Roman"/>
          <w:sz w:val="24"/>
          <w:szCs w:val="24"/>
        </w:rPr>
        <w:t>COVID</w:t>
      </w:r>
      <w:r>
        <w:rPr>
          <w:rFonts w:ascii="Times New Roman" w:hAnsi="Times New Roman" w:cs="Times New Roman"/>
          <w:sz w:val="24"/>
          <w:szCs w:val="24"/>
        </w:rPr>
        <w:t>-19, не относящиеся к категории, указанной в пункте 1 настоящего Приложения.</w:t>
      </w:r>
    </w:p>
    <w:sectPr w:rsidR="005138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48"/>
    <w:rsid w:val="00436348"/>
    <w:rsid w:val="0051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1433F"/>
  <w14:defaultImageDpi w14:val="0"/>
  <w15:docId w15:val="{183069D3-C9BD-4DCE-BC4F-AA378CDD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392762#l892" TargetMode="External"/><Relationship Id="rId18" Type="http://schemas.openxmlformats.org/officeDocument/2006/relationships/hyperlink" Target="https://normativ.kontur.ru/document?moduleid=1&amp;documentid=71591#l0" TargetMode="External"/><Relationship Id="rId26" Type="http://schemas.openxmlformats.org/officeDocument/2006/relationships/hyperlink" Target="https://normativ.kontur.ru/document?moduleid=1&amp;documentid=71591#l857" TargetMode="External"/><Relationship Id="rId39" Type="http://schemas.openxmlformats.org/officeDocument/2006/relationships/hyperlink" Target="https://normativ.kontur.ru/document?moduleid=1&amp;documentid=71591#l1007" TargetMode="External"/><Relationship Id="rId21" Type="http://schemas.openxmlformats.org/officeDocument/2006/relationships/hyperlink" Target="https://normativ.kontur.ru/document?moduleid=1&amp;documentid=71591#l851" TargetMode="External"/><Relationship Id="rId34" Type="http://schemas.openxmlformats.org/officeDocument/2006/relationships/hyperlink" Target="https://normativ.kontur.ru/document?moduleid=1&amp;documentid=71591#l862" TargetMode="External"/><Relationship Id="rId42" Type="http://schemas.openxmlformats.org/officeDocument/2006/relationships/hyperlink" Target="https://normativ.kontur.ru/document?moduleid=1&amp;documentid=71591#l91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373507#l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92762#l1172" TargetMode="External"/><Relationship Id="rId29" Type="http://schemas.openxmlformats.org/officeDocument/2006/relationships/hyperlink" Target="https://normativ.kontur.ru/document?moduleid=1&amp;documentid=71591#l862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89385#l1178" TargetMode="External"/><Relationship Id="rId11" Type="http://schemas.openxmlformats.org/officeDocument/2006/relationships/hyperlink" Target="https://normativ.kontur.ru/document?moduleid=1&amp;documentid=394332#l1961" TargetMode="External"/><Relationship Id="rId24" Type="http://schemas.openxmlformats.org/officeDocument/2006/relationships/hyperlink" Target="https://normativ.kontur.ru/document?moduleid=1&amp;documentid=71591#l857" TargetMode="External"/><Relationship Id="rId32" Type="http://schemas.openxmlformats.org/officeDocument/2006/relationships/hyperlink" Target="https://normativ.kontur.ru/document?moduleid=1&amp;documentid=71591#l862" TargetMode="External"/><Relationship Id="rId37" Type="http://schemas.openxmlformats.org/officeDocument/2006/relationships/hyperlink" Target="https://normativ.kontur.ru/document?moduleid=1&amp;documentid=71591#l1007" TargetMode="External"/><Relationship Id="rId40" Type="http://schemas.openxmlformats.org/officeDocument/2006/relationships/hyperlink" Target="https://normativ.kontur.ru/document?moduleid=1&amp;documentid=71591#l914" TargetMode="External"/><Relationship Id="rId45" Type="http://schemas.openxmlformats.org/officeDocument/2006/relationships/hyperlink" Target="https://normativ.kontur.ru/document?moduleid=1&amp;documentid=71591#l914" TargetMode="External"/><Relationship Id="rId5" Type="http://schemas.openxmlformats.org/officeDocument/2006/relationships/hyperlink" Target="https://normativ.kontur.ru/document?moduleid=1&amp;documentid=383367#l1087" TargetMode="External"/><Relationship Id="rId15" Type="http://schemas.openxmlformats.org/officeDocument/2006/relationships/hyperlink" Target="https://normativ.kontur.ru/document?moduleid=1&amp;documentid=377407#l8" TargetMode="External"/><Relationship Id="rId23" Type="http://schemas.openxmlformats.org/officeDocument/2006/relationships/hyperlink" Target="https://normativ.kontur.ru/document?moduleid=1&amp;documentid=71591#l853" TargetMode="External"/><Relationship Id="rId28" Type="http://schemas.openxmlformats.org/officeDocument/2006/relationships/hyperlink" Target="https://normativ.kontur.ru/document?moduleid=1&amp;documentid=71591#l862" TargetMode="External"/><Relationship Id="rId36" Type="http://schemas.openxmlformats.org/officeDocument/2006/relationships/hyperlink" Target="https://normativ.kontur.ru/document?moduleid=1&amp;documentid=71591#l439" TargetMode="External"/><Relationship Id="rId10" Type="http://schemas.openxmlformats.org/officeDocument/2006/relationships/hyperlink" Target="https://normativ.kontur.ru/document?moduleid=1&amp;documentid=394332#l1961" TargetMode="External"/><Relationship Id="rId19" Type="http://schemas.openxmlformats.org/officeDocument/2006/relationships/hyperlink" Target="https://normativ.kontur.ru/document?moduleid=1&amp;documentid=71591#l850" TargetMode="External"/><Relationship Id="rId31" Type="http://schemas.openxmlformats.org/officeDocument/2006/relationships/hyperlink" Target="https://normativ.kontur.ru/document?moduleid=1&amp;documentid=71591#l862" TargetMode="External"/><Relationship Id="rId44" Type="http://schemas.openxmlformats.org/officeDocument/2006/relationships/hyperlink" Target="https://normativ.kontur.ru/document?moduleid=1&amp;documentid=71591#l914" TargetMode="External"/><Relationship Id="rId4" Type="http://schemas.openxmlformats.org/officeDocument/2006/relationships/hyperlink" Target="https://normativ.kontur.ru/document?moduleid=1&amp;documentid=394332#l56" TargetMode="External"/><Relationship Id="rId9" Type="http://schemas.openxmlformats.org/officeDocument/2006/relationships/hyperlink" Target="https://normativ.kontur.ru/document?moduleid=1&amp;documentid=338271#l2" TargetMode="External"/><Relationship Id="rId14" Type="http://schemas.openxmlformats.org/officeDocument/2006/relationships/hyperlink" Target="https://normativ.kontur.ru/document?moduleid=1&amp;documentid=377407#l20" TargetMode="External"/><Relationship Id="rId22" Type="http://schemas.openxmlformats.org/officeDocument/2006/relationships/hyperlink" Target="https://normativ.kontur.ru/document?moduleid=1&amp;documentid=71591#l852" TargetMode="External"/><Relationship Id="rId27" Type="http://schemas.openxmlformats.org/officeDocument/2006/relationships/hyperlink" Target="https://normativ.kontur.ru/document?moduleid=1&amp;documentid=71591#l857" TargetMode="External"/><Relationship Id="rId30" Type="http://schemas.openxmlformats.org/officeDocument/2006/relationships/hyperlink" Target="https://normativ.kontur.ru/document?moduleid=1&amp;documentid=71591#l862" TargetMode="External"/><Relationship Id="rId35" Type="http://schemas.openxmlformats.org/officeDocument/2006/relationships/hyperlink" Target="https://normativ.kontur.ru/document?moduleid=1&amp;documentid=71591#l885" TargetMode="External"/><Relationship Id="rId43" Type="http://schemas.openxmlformats.org/officeDocument/2006/relationships/hyperlink" Target="https://normativ.kontur.ru/document?moduleid=1&amp;documentid=71591#l914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normativ.kontur.ru/document?moduleid=1&amp;documentid=392762#l118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392762#l608" TargetMode="External"/><Relationship Id="rId17" Type="http://schemas.openxmlformats.org/officeDocument/2006/relationships/hyperlink" Target="https://normativ.kontur.ru/document?moduleid=1&amp;documentid=71591#l0" TargetMode="External"/><Relationship Id="rId25" Type="http://schemas.openxmlformats.org/officeDocument/2006/relationships/hyperlink" Target="https://normativ.kontur.ru/document?moduleid=1&amp;documentid=71591#l857" TargetMode="External"/><Relationship Id="rId33" Type="http://schemas.openxmlformats.org/officeDocument/2006/relationships/hyperlink" Target="https://normativ.kontur.ru/document?moduleid=1&amp;documentid=71591#l862" TargetMode="External"/><Relationship Id="rId38" Type="http://schemas.openxmlformats.org/officeDocument/2006/relationships/hyperlink" Target="https://normativ.kontur.ru/document?moduleid=1&amp;documentid=71591#l1007" TargetMode="External"/><Relationship Id="rId46" Type="http://schemas.openxmlformats.org/officeDocument/2006/relationships/hyperlink" Target="https://normativ.kontur.ru/document?moduleid=1&amp;documentid=71591#l0" TargetMode="External"/><Relationship Id="rId20" Type="http://schemas.openxmlformats.org/officeDocument/2006/relationships/hyperlink" Target="https://normativ.kontur.ru/document?moduleid=1&amp;documentid=71591#l850" TargetMode="External"/><Relationship Id="rId41" Type="http://schemas.openxmlformats.org/officeDocument/2006/relationships/hyperlink" Target="https://normativ.kontur.ru/document?moduleid=1&amp;documentid=71591#l9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3144</Words>
  <Characters>17925</Characters>
  <Application>Microsoft Office Word</Application>
  <DocSecurity>0</DocSecurity>
  <Lines>149</Lines>
  <Paragraphs>42</Paragraphs>
  <ScaleCrop>false</ScaleCrop>
  <Company/>
  <LinksUpToDate>false</LinksUpToDate>
  <CharactersWithSpaces>21027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Edelweiss</dc:creator>
  <cp:keywords/>
  <dc:description/>
  <cp:lastModifiedBy>Edelweiss</cp:lastModifiedBy>
  <cp:revision>2</cp:revision>
  <dcterms:created xsi:type="dcterms:W3CDTF">2024-02-06T07:39:00Z</dcterms:created>
  <dcterms:modified xsi:type="dcterms:W3CDTF">2024-02-06T07:39:00Z</dcterms:modified>
</cp:coreProperties>
</file>