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65" w:rsidRDefault="00FA2D65">
      <w:pPr>
        <w:pStyle w:val="ConsPlusNormal"/>
        <w:jc w:val="both"/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4397"/>
      </w:tblGrid>
      <w:tr w:rsidR="00D56D8F" w:rsidTr="00D56D8F">
        <w:trPr>
          <w:trHeight w:val="276"/>
        </w:trPr>
        <w:tc>
          <w:tcPr>
            <w:tcW w:w="15593" w:type="dxa"/>
            <w:gridSpan w:val="2"/>
            <w:vMerge w:val="restart"/>
          </w:tcPr>
          <w:p w:rsidR="00D56D8F" w:rsidRPr="00C77631" w:rsidRDefault="00D56D8F" w:rsidP="00C7763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631">
              <w:rPr>
                <w:rFonts w:ascii="Times New Roman" w:hAnsi="Times New Roman" w:cs="Times New Roman"/>
                <w:sz w:val="24"/>
                <w:szCs w:val="24"/>
              </w:rPr>
              <w:t>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первого этапа диспансеризации в определенные возрастные</w:t>
            </w:r>
          </w:p>
          <w:p w:rsidR="00D56D8F" w:rsidRPr="00C77631" w:rsidRDefault="00D56D8F" w:rsidP="00C7763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31">
              <w:rPr>
                <w:rFonts w:ascii="Times New Roman" w:hAnsi="Times New Roman" w:cs="Times New Roman"/>
                <w:sz w:val="24"/>
                <w:szCs w:val="24"/>
              </w:rPr>
              <w:t xml:space="preserve">периоды </w:t>
            </w:r>
            <w:r w:rsidRPr="00D56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мужчинам в возрасте от 18 до 39 лет включительно</w:t>
            </w:r>
          </w:p>
        </w:tc>
      </w:tr>
      <w:tr w:rsidR="00D56D8F" w:rsidTr="00D56D8F">
        <w:trPr>
          <w:trHeight w:val="458"/>
        </w:trPr>
        <w:tc>
          <w:tcPr>
            <w:tcW w:w="15593" w:type="dxa"/>
            <w:gridSpan w:val="2"/>
            <w:vMerge/>
          </w:tcPr>
          <w:p w:rsidR="00D56D8F" w:rsidRPr="00C77631" w:rsidRDefault="00D5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8F" w:rsidTr="00D56D8F">
        <w:tc>
          <w:tcPr>
            <w:tcW w:w="1196" w:type="dxa"/>
            <w:vMerge w:val="restart"/>
            <w:tcBorders>
              <w:bottom w:val="nil"/>
            </w:tcBorders>
            <w:textDirection w:val="btLr"/>
            <w:vAlign w:val="center"/>
          </w:tcPr>
          <w:p w:rsidR="00D56D8F" w:rsidRPr="00C77631" w:rsidRDefault="00D56D8F" w:rsidP="00D56D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31">
              <w:rPr>
                <w:rFonts w:ascii="Times New Roman" w:hAnsi="Times New Roman" w:cs="Times New Roman"/>
                <w:b/>
                <w:sz w:val="24"/>
                <w:szCs w:val="24"/>
              </w:rPr>
              <w:t>Объем диспансеризации   (1-й этап)</w:t>
            </w:r>
          </w:p>
        </w:tc>
        <w:tc>
          <w:tcPr>
            <w:tcW w:w="14397" w:type="dxa"/>
            <w:vAlign w:val="center"/>
          </w:tcPr>
          <w:p w:rsidR="00D56D8F" w:rsidRPr="00C77631" w:rsidRDefault="00D5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631"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</w:t>
            </w:r>
          </w:p>
        </w:tc>
      </w:tr>
      <w:tr w:rsidR="00D56D8F" w:rsidTr="00D56D8F">
        <w:tc>
          <w:tcPr>
            <w:tcW w:w="1196" w:type="dxa"/>
            <w:vMerge/>
            <w:tcBorders>
              <w:bottom w:val="nil"/>
            </w:tcBorders>
          </w:tcPr>
          <w:p w:rsidR="00D56D8F" w:rsidRPr="00C77631" w:rsidRDefault="00D5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7" w:type="dxa"/>
            <w:vAlign w:val="center"/>
          </w:tcPr>
          <w:p w:rsidR="00D56D8F" w:rsidRPr="00C77631" w:rsidRDefault="00D5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631">
              <w:rPr>
                <w:rFonts w:ascii="Times New Roman" w:hAnsi="Times New Roman" w:cs="Times New Roman"/>
                <w:sz w:val="24"/>
                <w:szCs w:val="24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</w:tr>
      <w:tr w:rsidR="00D56D8F" w:rsidTr="00D56D8F">
        <w:tc>
          <w:tcPr>
            <w:tcW w:w="1196" w:type="dxa"/>
            <w:vMerge/>
            <w:tcBorders>
              <w:bottom w:val="nil"/>
            </w:tcBorders>
          </w:tcPr>
          <w:p w:rsidR="00D56D8F" w:rsidRPr="00C77631" w:rsidRDefault="00D5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7" w:type="dxa"/>
            <w:vAlign w:val="center"/>
          </w:tcPr>
          <w:p w:rsidR="00D56D8F" w:rsidRPr="00C77631" w:rsidRDefault="00D5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631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 на периферических артериях</w:t>
            </w:r>
          </w:p>
        </w:tc>
      </w:tr>
      <w:tr w:rsidR="00D56D8F" w:rsidTr="00D56D8F">
        <w:tc>
          <w:tcPr>
            <w:tcW w:w="1196" w:type="dxa"/>
            <w:vMerge/>
            <w:tcBorders>
              <w:bottom w:val="nil"/>
            </w:tcBorders>
          </w:tcPr>
          <w:p w:rsidR="00D56D8F" w:rsidRPr="00C77631" w:rsidRDefault="00D5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7" w:type="dxa"/>
            <w:vAlign w:val="center"/>
          </w:tcPr>
          <w:p w:rsidR="00D56D8F" w:rsidRPr="00C77631" w:rsidRDefault="00D5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631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общего холестерина в крови</w:t>
            </w:r>
          </w:p>
        </w:tc>
      </w:tr>
      <w:tr w:rsidR="00D56D8F" w:rsidTr="00D56D8F">
        <w:tc>
          <w:tcPr>
            <w:tcW w:w="1196" w:type="dxa"/>
            <w:vMerge/>
            <w:tcBorders>
              <w:bottom w:val="nil"/>
            </w:tcBorders>
          </w:tcPr>
          <w:p w:rsidR="00D56D8F" w:rsidRPr="00C77631" w:rsidRDefault="00D5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7" w:type="dxa"/>
            <w:vAlign w:val="center"/>
          </w:tcPr>
          <w:p w:rsidR="00D56D8F" w:rsidRPr="00C77631" w:rsidRDefault="00D5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631"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</w:t>
            </w:r>
          </w:p>
        </w:tc>
      </w:tr>
      <w:tr w:rsidR="00D56D8F" w:rsidTr="00D56D8F">
        <w:tc>
          <w:tcPr>
            <w:tcW w:w="1196" w:type="dxa"/>
            <w:vMerge/>
            <w:tcBorders>
              <w:bottom w:val="nil"/>
            </w:tcBorders>
          </w:tcPr>
          <w:p w:rsidR="00D56D8F" w:rsidRPr="00C77631" w:rsidRDefault="00D5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7" w:type="dxa"/>
            <w:vAlign w:val="center"/>
          </w:tcPr>
          <w:p w:rsidR="00D56D8F" w:rsidRPr="00C77631" w:rsidRDefault="00D5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631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относительного сердечно-сосудистого риска</w:t>
            </w:r>
          </w:p>
        </w:tc>
      </w:tr>
      <w:tr w:rsidR="00D56D8F" w:rsidTr="00D56D8F">
        <w:trPr>
          <w:trHeight w:val="285"/>
        </w:trPr>
        <w:tc>
          <w:tcPr>
            <w:tcW w:w="1196" w:type="dxa"/>
            <w:vMerge/>
            <w:tcBorders>
              <w:bottom w:val="nil"/>
            </w:tcBorders>
          </w:tcPr>
          <w:p w:rsidR="00D56D8F" w:rsidRPr="00C77631" w:rsidRDefault="00D5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7" w:type="dxa"/>
            <w:vAlign w:val="center"/>
          </w:tcPr>
          <w:p w:rsidR="00D56D8F" w:rsidRPr="00C77631" w:rsidRDefault="00D5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631"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</w:tr>
      <w:tr w:rsidR="00D56D8F" w:rsidTr="00D56D8F">
        <w:tc>
          <w:tcPr>
            <w:tcW w:w="1196" w:type="dxa"/>
            <w:vMerge/>
            <w:tcBorders>
              <w:bottom w:val="nil"/>
            </w:tcBorders>
          </w:tcPr>
          <w:p w:rsidR="00D56D8F" w:rsidRPr="00C77631" w:rsidRDefault="00D5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7" w:type="dxa"/>
            <w:vAlign w:val="center"/>
          </w:tcPr>
          <w:p w:rsidR="00D56D8F" w:rsidRPr="004B4AC7" w:rsidRDefault="00D56D8F" w:rsidP="00C77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AC7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в покое (проводится при первом прохождении профилактического медицинского осмотра, далее с 35 лет ежегодно)</w:t>
            </w:r>
          </w:p>
        </w:tc>
        <w:bookmarkStart w:id="0" w:name="_GoBack"/>
        <w:bookmarkEnd w:id="0"/>
      </w:tr>
      <w:tr w:rsidR="00D56D8F" w:rsidTr="00D56D8F">
        <w:tc>
          <w:tcPr>
            <w:tcW w:w="1196" w:type="dxa"/>
            <w:vMerge/>
            <w:tcBorders>
              <w:top w:val="nil"/>
              <w:bottom w:val="nil"/>
            </w:tcBorders>
          </w:tcPr>
          <w:p w:rsidR="00D56D8F" w:rsidRPr="00C77631" w:rsidRDefault="00D5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7" w:type="dxa"/>
            <w:vAlign w:val="center"/>
          </w:tcPr>
          <w:p w:rsidR="00D56D8F" w:rsidRPr="00C77631" w:rsidRDefault="00D56D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31">
              <w:rPr>
                <w:rFonts w:ascii="Times New Roman" w:hAnsi="Times New Roman" w:cs="Times New Roman"/>
                <w:sz w:val="24"/>
                <w:szCs w:val="24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</w:tr>
      <w:tr w:rsidR="00D56D8F" w:rsidTr="00D56D8F">
        <w:tc>
          <w:tcPr>
            <w:tcW w:w="1196" w:type="dxa"/>
            <w:vMerge/>
            <w:tcBorders>
              <w:top w:val="nil"/>
            </w:tcBorders>
          </w:tcPr>
          <w:p w:rsidR="00D56D8F" w:rsidRPr="00C77631" w:rsidRDefault="00D5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7" w:type="dxa"/>
            <w:vAlign w:val="center"/>
          </w:tcPr>
          <w:p w:rsidR="00D56D8F" w:rsidRPr="00C77631" w:rsidRDefault="00D5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631">
              <w:rPr>
                <w:rFonts w:ascii="Times New Roman" w:hAnsi="Times New Roman" w:cs="Times New Roman"/>
                <w:sz w:val="24"/>
                <w:szCs w:val="24"/>
              </w:rPr>
              <w:t>Краткое индивидуальное профилактическое 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возрасте 18, 21, 24, 27, 30, 33, 36, 39 лет)</w:t>
            </w:r>
          </w:p>
        </w:tc>
      </w:tr>
      <w:tr w:rsidR="00D56D8F" w:rsidTr="00D56D8F">
        <w:tc>
          <w:tcPr>
            <w:tcW w:w="1196" w:type="dxa"/>
            <w:vMerge/>
            <w:tcBorders>
              <w:top w:val="nil"/>
            </w:tcBorders>
          </w:tcPr>
          <w:p w:rsidR="00D56D8F" w:rsidRPr="00C77631" w:rsidRDefault="00D5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7" w:type="dxa"/>
            <w:vAlign w:val="center"/>
          </w:tcPr>
          <w:p w:rsidR="00D56D8F" w:rsidRPr="00C77631" w:rsidRDefault="00D56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631">
              <w:rPr>
                <w:rFonts w:ascii="Times New Roman" w:hAnsi="Times New Roman" w:cs="Times New Roman"/>
                <w:sz w:val="24"/>
                <w:szCs w:val="24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возрасте 18, 21, 24, 27, 30, 33, 36, 39 лет)</w:t>
            </w:r>
          </w:p>
        </w:tc>
      </w:tr>
    </w:tbl>
    <w:p w:rsidR="006F609C" w:rsidRDefault="006F609C">
      <w:pPr>
        <w:sectPr w:rsidR="006F609C" w:rsidSect="00C77631"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2F614C" w:rsidRDefault="002F614C" w:rsidP="00C77631">
      <w:pPr>
        <w:pStyle w:val="ConsPlusNormal"/>
        <w:jc w:val="both"/>
      </w:pPr>
    </w:p>
    <w:sectPr w:rsidR="002F614C" w:rsidSect="00C7763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9C"/>
    <w:rsid w:val="000645A4"/>
    <w:rsid w:val="002A60D8"/>
    <w:rsid w:val="002F614C"/>
    <w:rsid w:val="00326032"/>
    <w:rsid w:val="004B4AC7"/>
    <w:rsid w:val="00537E16"/>
    <w:rsid w:val="00590157"/>
    <w:rsid w:val="00641CCA"/>
    <w:rsid w:val="006F609C"/>
    <w:rsid w:val="0071791F"/>
    <w:rsid w:val="00814FA0"/>
    <w:rsid w:val="009275E5"/>
    <w:rsid w:val="009B395A"/>
    <w:rsid w:val="00A52DD3"/>
    <w:rsid w:val="00B10847"/>
    <w:rsid w:val="00BB3CB2"/>
    <w:rsid w:val="00BC1646"/>
    <w:rsid w:val="00C502C3"/>
    <w:rsid w:val="00C53B54"/>
    <w:rsid w:val="00C77631"/>
    <w:rsid w:val="00CB3CD5"/>
    <w:rsid w:val="00D56D8F"/>
    <w:rsid w:val="00D70D46"/>
    <w:rsid w:val="00E02535"/>
    <w:rsid w:val="00FA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1CA0C-0FC7-404E-8295-3676812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60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6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60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6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60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60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60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2021-07-19T06:36:00Z</dcterms:created>
  <dcterms:modified xsi:type="dcterms:W3CDTF">2021-07-19T07:10:00Z</dcterms:modified>
</cp:coreProperties>
</file>