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D7" w:rsidRPr="00E453D7" w:rsidRDefault="00E453D7" w:rsidP="00E453D7">
      <w:pPr>
        <w:pStyle w:val="a3"/>
        <w:shd w:val="clear" w:color="auto" w:fill="FFFFFF"/>
        <w:spacing w:before="0" w:beforeAutospacing="0" w:after="0" w:afterAutospacing="0"/>
        <w:jc w:val="center"/>
        <w:rPr>
          <w:color w:val="141414"/>
        </w:rPr>
      </w:pPr>
      <w:r w:rsidRPr="00E453D7">
        <w:rPr>
          <w:b/>
          <w:bCs/>
          <w:color w:val="141414"/>
        </w:rPr>
        <w:t>Подготовка к рентгенологическим исследованиям</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Противопоказанием к рентген исследованию является беременность и вес выше 180 кг. Перед процедурой пациент должен убрать все металлические предметы если они находятся в зоне исследования (</w:t>
      </w:r>
      <w:proofErr w:type="gramStart"/>
      <w:r w:rsidRPr="00E453D7">
        <w:rPr>
          <w:color w:val="141414"/>
        </w:rPr>
        <w:t>например</w:t>
      </w:r>
      <w:proofErr w:type="gramEnd"/>
      <w:r w:rsidRPr="00E453D7">
        <w:rPr>
          <w:color w:val="141414"/>
        </w:rPr>
        <w:t>: пирсинг, серьги, кольца и т. д.)</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 Маммография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Исследование показано женщинам в возрасте 40 лет и старше. С 40 до 50 лет маммография проводиться один раз в два года, с 50 лет один раз в год. Нецелесообразно проведение маммографии женщинам младше 40 лет, в этом случае информативнее УЗИ. При наличии у менструального цикла исследование проводиться с 6 по 12 день цикла. Перед исследованием необходимо принять гигиенический душ. Предоставить снимки предыдущей маммографии (при их наличии) для улучшения качества диагностики</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Внутривенная урография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Противопоказания к исследованию: аллергия на йодсодержащие контрастные препараты, гипертиреоз, почечная недостаточность, тяжёлая сердечная недостаточность, протеинурия.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Перед исследованием сдать кровь на биохимический анализ – уровень </w:t>
      </w:r>
      <w:proofErr w:type="spellStart"/>
      <w:r w:rsidRPr="00E453D7">
        <w:rPr>
          <w:color w:val="141414"/>
        </w:rPr>
        <w:t>креатинина</w:t>
      </w:r>
      <w:proofErr w:type="spellEnd"/>
      <w:r w:rsidRPr="00E453D7">
        <w:rPr>
          <w:color w:val="141414"/>
        </w:rPr>
        <w:t>.</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Подготовка: в течение 3 дней </w:t>
      </w:r>
      <w:proofErr w:type="spellStart"/>
      <w:r w:rsidRPr="00E453D7">
        <w:rPr>
          <w:color w:val="141414"/>
        </w:rPr>
        <w:t>бесшлаковая</w:t>
      </w:r>
      <w:proofErr w:type="spellEnd"/>
      <w:r w:rsidRPr="00E453D7">
        <w:rPr>
          <w:color w:val="141414"/>
        </w:rPr>
        <w:t xml:space="preserve"> диета (исключить фрукты, сырые овощи, бобовые</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черный хлеб, молочные и сладкие продукты).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В 21:00 и 22:00 две очистительные клизмы, объемом 1,5 - 2,0л до чистой воды. Утром, за 2 часа до исследования, выполнить еще одну очистительную клизму.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Или прием препарата </w:t>
      </w:r>
      <w:proofErr w:type="spellStart"/>
      <w:r w:rsidRPr="00E453D7">
        <w:rPr>
          <w:color w:val="141414"/>
        </w:rPr>
        <w:t>фортранс</w:t>
      </w:r>
      <w:proofErr w:type="spellEnd"/>
      <w:r w:rsidRPr="00E453D7">
        <w:rPr>
          <w:color w:val="141414"/>
        </w:rPr>
        <w:t xml:space="preserve"> в соответствии с приложенной инструкцией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В день исследования рекомендуется легкий завтрак (исключить фрукты, сырые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овощи, бобовые, черный хлеб, сладкие продукты, молочные продукты) -  можно яйцо, чай не </w:t>
      </w:r>
      <w:proofErr w:type="spellStart"/>
      <w:proofErr w:type="gramStart"/>
      <w:r w:rsidRPr="00E453D7">
        <w:rPr>
          <w:color w:val="141414"/>
        </w:rPr>
        <w:t>сладкий,сыр</w:t>
      </w:r>
      <w:proofErr w:type="spellEnd"/>
      <w:proofErr w:type="gramEnd"/>
      <w:r w:rsidRPr="00E453D7">
        <w:rPr>
          <w:color w:val="141414"/>
        </w:rPr>
        <w:t>.</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Принять </w:t>
      </w:r>
      <w:proofErr w:type="spellStart"/>
      <w:r w:rsidRPr="00E453D7">
        <w:rPr>
          <w:color w:val="141414"/>
        </w:rPr>
        <w:t>эспумизан</w:t>
      </w:r>
      <w:proofErr w:type="spellEnd"/>
      <w:r w:rsidRPr="00E453D7">
        <w:rPr>
          <w:color w:val="141414"/>
        </w:rPr>
        <w:t xml:space="preserve"> 2 капсулы 3 раза в сутки за день до исследования, 2 капсулы утром в день исследования</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Рентгеноскопия пищевода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В том случае, если в один день R-исследование совпадает с </w:t>
      </w:r>
      <w:proofErr w:type="spellStart"/>
      <w:r w:rsidRPr="00E453D7">
        <w:rPr>
          <w:color w:val="141414"/>
        </w:rPr>
        <w:t>эзофагофиброгастроскопией</w:t>
      </w:r>
      <w:proofErr w:type="spellEnd"/>
      <w:r w:rsidRPr="00E453D7">
        <w:rPr>
          <w:color w:val="141414"/>
        </w:rPr>
        <w:t xml:space="preserve"> (ФГС), </w:t>
      </w:r>
      <w:proofErr w:type="spellStart"/>
      <w:r w:rsidRPr="00E453D7">
        <w:rPr>
          <w:color w:val="141414"/>
        </w:rPr>
        <w:t>колоноскопией</w:t>
      </w:r>
      <w:proofErr w:type="spellEnd"/>
      <w:r w:rsidRPr="00E453D7">
        <w:rPr>
          <w:color w:val="141414"/>
        </w:rPr>
        <w:t>, МСКТ - то сначала нужно провести МСКТ, затем эндоскопические исследования, а в последнюю очередь - рентген.</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Подготовка: накануне исследования – легкий ужин. Исследование проводится натощак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(исключить прием пищи, жидкости). Не курить! Если есть склонность к запорам накануне вечером очистительная клизма.</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Рентгеноскопия желудка и двенадцатиперстной кишки</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Предварительное обследование (желательно): </w:t>
      </w:r>
      <w:proofErr w:type="spellStart"/>
      <w:r w:rsidRPr="00E453D7">
        <w:rPr>
          <w:color w:val="141414"/>
        </w:rPr>
        <w:t>эзофагогастродуоденоскопия</w:t>
      </w:r>
      <w:proofErr w:type="spellEnd"/>
      <w:r w:rsidRPr="00E453D7">
        <w:rPr>
          <w:color w:val="141414"/>
        </w:rPr>
        <w:t xml:space="preserve"> (ЭФГС), консультация лечащего врача. Если накануне проводилось исследование с контрастированием желудочно-кишечного тракта бариевой взвесью (н-р </w:t>
      </w:r>
      <w:proofErr w:type="spellStart"/>
      <w:r w:rsidRPr="00E453D7">
        <w:rPr>
          <w:color w:val="141414"/>
        </w:rPr>
        <w:t>ирригоскопия</w:t>
      </w:r>
      <w:proofErr w:type="spellEnd"/>
      <w:r w:rsidRPr="00E453D7">
        <w:rPr>
          <w:color w:val="141414"/>
        </w:rPr>
        <w:t>), то рентгеноскопическое исследование желудка и ДПК можно проводить не ранее чем через 5 дней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В том случае, если в один день R-исследование совпадает </w:t>
      </w:r>
      <w:proofErr w:type="spellStart"/>
      <w:r w:rsidRPr="00E453D7">
        <w:rPr>
          <w:color w:val="141414"/>
        </w:rPr>
        <w:t>сэзофагофиброгастроскопией</w:t>
      </w:r>
      <w:proofErr w:type="spellEnd"/>
      <w:r w:rsidRPr="00E453D7">
        <w:rPr>
          <w:color w:val="141414"/>
        </w:rPr>
        <w:t xml:space="preserve"> (ЭФГС), </w:t>
      </w:r>
      <w:proofErr w:type="spellStart"/>
      <w:r w:rsidRPr="00E453D7">
        <w:rPr>
          <w:color w:val="141414"/>
        </w:rPr>
        <w:t>колоноскопией</w:t>
      </w:r>
      <w:proofErr w:type="spellEnd"/>
      <w:r w:rsidRPr="00E453D7">
        <w:rPr>
          <w:color w:val="141414"/>
        </w:rPr>
        <w:t>, МСКТ - то сначала нужно провести МСКТ, затем - эндоскопические исследования, а в последнюю очередь - рентген.</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Подготовка: за день до исследования исключить продукты с грубой растительной клетчаткой - зелень, овощи (кроме картофеля), фрукты, ягоды, хлеб, крупы грубого помола (перловая, овсяная, пшенная каши), бобовые (фасоль, горох, бобы, чечевица), семечки, орехи, грибы, водоросли, газированную воду, сдобу, молочные продукты, сладости.</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lastRenderedPageBreak/>
        <w:t>Вечером накануне исследования последний прием пищи (легкий ужин) не позднее 20 часов. Разрешается кушать бульон не более 200,0 мл (не наваристый), яйца, отварное нежирное мясо, куриную грудку, рыбу, сыр, отварной (или запеченный) картофель, сливочное масло, чай, компот без ягод.</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Если есть склонность к запорам накануне вечером очистительная клизма объёмом до 1 литра.</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В день исследования – строго натощак (исключить прием пищи, жидкости). </w:t>
      </w:r>
    </w:p>
    <w:p w:rsidR="00E453D7" w:rsidRDefault="00E453D7" w:rsidP="00E453D7">
      <w:pPr>
        <w:pStyle w:val="a3"/>
        <w:shd w:val="clear" w:color="auto" w:fill="FFFFFF"/>
        <w:spacing w:before="0" w:beforeAutospacing="0" w:after="0" w:afterAutospacing="0"/>
        <w:rPr>
          <w:color w:val="141414"/>
        </w:rPr>
      </w:pPr>
      <w:r w:rsidRPr="00E453D7">
        <w:rPr>
          <w:color w:val="141414"/>
        </w:rPr>
        <w:t>Не курить! </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Рентгенография пояснично-крестцового отдела позвоночника в двух проекциях</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Если в один день R-исследование совпадает с </w:t>
      </w:r>
      <w:proofErr w:type="spellStart"/>
      <w:r w:rsidRPr="00E453D7">
        <w:rPr>
          <w:color w:val="141414"/>
        </w:rPr>
        <w:t>эзофагофиброгастроскопией</w:t>
      </w:r>
      <w:proofErr w:type="spellEnd"/>
      <w:r w:rsidRPr="00E453D7">
        <w:rPr>
          <w:color w:val="141414"/>
        </w:rPr>
        <w:t xml:space="preserve"> (ЭФГС), </w:t>
      </w:r>
      <w:proofErr w:type="spellStart"/>
      <w:r w:rsidRPr="00E453D7">
        <w:rPr>
          <w:color w:val="141414"/>
        </w:rPr>
        <w:t>колоноскопией</w:t>
      </w:r>
      <w:proofErr w:type="spellEnd"/>
      <w:r w:rsidRPr="00E453D7">
        <w:rPr>
          <w:color w:val="141414"/>
        </w:rPr>
        <w:t>, то сначала нужно провести рентген, а затем эндоскопические исследования.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Подготовка: Можно использовать одну из указанных методик</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1 методика: в течение 3 дней </w:t>
      </w:r>
      <w:proofErr w:type="spellStart"/>
      <w:r w:rsidRPr="00E453D7">
        <w:rPr>
          <w:color w:val="141414"/>
        </w:rPr>
        <w:t>бесшлаковая</w:t>
      </w:r>
      <w:proofErr w:type="spellEnd"/>
      <w:r w:rsidRPr="00E453D7">
        <w:rPr>
          <w:color w:val="141414"/>
        </w:rPr>
        <w:t xml:space="preserve"> диета (исключить фрукты, сырые овощи,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свежий хлеб и др.). В 21:00 и 22:00 две очистительные клизмы, объемом 1,5-2,0л до чистой воды. Утром, за 2 часа до исследования, выполнить еще одну очистительную клизму. В день исследования рекомендуется легкий завтрак.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2 методика: Прием препарата </w:t>
      </w:r>
      <w:proofErr w:type="spellStart"/>
      <w:r w:rsidRPr="00E453D7">
        <w:rPr>
          <w:color w:val="141414"/>
        </w:rPr>
        <w:t>фортранс</w:t>
      </w:r>
      <w:proofErr w:type="spellEnd"/>
      <w:r w:rsidRPr="00E453D7">
        <w:rPr>
          <w:color w:val="141414"/>
        </w:rPr>
        <w:t xml:space="preserve"> в соответствии с приложенной инструкцией (дозу</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можно уменьшить на половину от рекомендуемой дозы по инструкции). В день исследования рекомендуется легкий завтрак (исключить: фрукты, сырые овощи, свежий хлеб, молочные продукты, можно: яйцо, чай, сыр). </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Рентгенография костей таза</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Если в один день R-исследование совпадает с </w:t>
      </w:r>
      <w:proofErr w:type="spellStart"/>
      <w:r w:rsidRPr="00E453D7">
        <w:rPr>
          <w:color w:val="141414"/>
        </w:rPr>
        <w:t>эзофагофиброгастроскопией</w:t>
      </w:r>
      <w:proofErr w:type="spellEnd"/>
      <w:r w:rsidRPr="00E453D7">
        <w:rPr>
          <w:color w:val="141414"/>
        </w:rPr>
        <w:t xml:space="preserve"> (ЭФГС), </w:t>
      </w:r>
      <w:proofErr w:type="spellStart"/>
      <w:r w:rsidRPr="00E453D7">
        <w:rPr>
          <w:color w:val="141414"/>
        </w:rPr>
        <w:t>колоноскопией</w:t>
      </w:r>
      <w:proofErr w:type="spellEnd"/>
      <w:r w:rsidRPr="00E453D7">
        <w:rPr>
          <w:color w:val="141414"/>
        </w:rPr>
        <w:t>, то сначала нужно провести рентген, а затем эндоскопические исследования.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Подготовка: Можно использовать одну из указанных методик</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1 методика: </w:t>
      </w:r>
      <w:proofErr w:type="gramStart"/>
      <w:r w:rsidRPr="00E453D7">
        <w:rPr>
          <w:color w:val="141414"/>
        </w:rPr>
        <w:t>В</w:t>
      </w:r>
      <w:proofErr w:type="gramEnd"/>
      <w:r w:rsidRPr="00E453D7">
        <w:rPr>
          <w:color w:val="141414"/>
        </w:rPr>
        <w:t xml:space="preserve"> течение 3 дней </w:t>
      </w:r>
      <w:proofErr w:type="spellStart"/>
      <w:r w:rsidRPr="00E453D7">
        <w:rPr>
          <w:color w:val="141414"/>
        </w:rPr>
        <w:t>бесшлаковая</w:t>
      </w:r>
      <w:proofErr w:type="spellEnd"/>
      <w:r w:rsidRPr="00E453D7">
        <w:rPr>
          <w:color w:val="141414"/>
        </w:rPr>
        <w:t xml:space="preserve"> диета (исключить фрукты, сырые овощи,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свежий хлеб и др.). В 21:00 и 22:00 две очистительные клизмы, объемом 1,5-2,0л до чистой воды. Утром, за 2 часа до исследования, выполнить еще одну очистительную клизму. В день исследования рекомендуется легкий завтрак.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2 методика: Прием препарата </w:t>
      </w:r>
      <w:proofErr w:type="spellStart"/>
      <w:r w:rsidRPr="00E453D7">
        <w:rPr>
          <w:color w:val="141414"/>
        </w:rPr>
        <w:t>фортранс</w:t>
      </w:r>
      <w:proofErr w:type="spellEnd"/>
      <w:r w:rsidRPr="00E453D7">
        <w:rPr>
          <w:color w:val="141414"/>
        </w:rPr>
        <w:t xml:space="preserve"> в соответствии с приложенной инструкцией (дозу</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можно уменьшить на половину от рекомендуемой дозы по инструкции). В день исследования рекомендуется легкий завтрак (исключить: фрукты, сырые овощи, свежий хлеб, молочные продукты, можно: яйцо, чай, сыр). </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Функциональное исследование поясничного отдела позвоночника</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Если в один день R-исследование совпадает с </w:t>
      </w:r>
      <w:proofErr w:type="spellStart"/>
      <w:r w:rsidRPr="00E453D7">
        <w:rPr>
          <w:color w:val="141414"/>
        </w:rPr>
        <w:t>эзофагофиброгастроскопией</w:t>
      </w:r>
      <w:proofErr w:type="spellEnd"/>
      <w:r w:rsidRPr="00E453D7">
        <w:rPr>
          <w:color w:val="141414"/>
        </w:rPr>
        <w:t xml:space="preserve"> (ЭФГС), </w:t>
      </w:r>
      <w:proofErr w:type="spellStart"/>
      <w:r w:rsidRPr="00E453D7">
        <w:rPr>
          <w:color w:val="141414"/>
        </w:rPr>
        <w:t>колоноскопией</w:t>
      </w:r>
      <w:proofErr w:type="spellEnd"/>
      <w:r w:rsidRPr="00E453D7">
        <w:rPr>
          <w:color w:val="141414"/>
        </w:rPr>
        <w:t>, то сначала нужно провести рентген, а затем эндоскопические исследования.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Подготовка: Можно использовать одну из указанных методик</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1 методика: </w:t>
      </w:r>
      <w:proofErr w:type="gramStart"/>
      <w:r w:rsidRPr="00E453D7">
        <w:rPr>
          <w:color w:val="141414"/>
        </w:rPr>
        <w:t>В</w:t>
      </w:r>
      <w:proofErr w:type="gramEnd"/>
      <w:r w:rsidRPr="00E453D7">
        <w:rPr>
          <w:color w:val="141414"/>
        </w:rPr>
        <w:t xml:space="preserve"> течение 3 дней </w:t>
      </w:r>
      <w:proofErr w:type="spellStart"/>
      <w:r w:rsidRPr="00E453D7">
        <w:rPr>
          <w:color w:val="141414"/>
        </w:rPr>
        <w:t>бесшлаковая</w:t>
      </w:r>
      <w:proofErr w:type="spellEnd"/>
      <w:r w:rsidRPr="00E453D7">
        <w:rPr>
          <w:color w:val="141414"/>
        </w:rPr>
        <w:t xml:space="preserve"> диета (исключить фрукты, сырые овощи,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свежий хлеб и др.). В 21:00 и 22:00 две очистительные клизмы, объемом 1,5-2,0л до чистой воды. Утром, за 2 часа до исследования, выполнить еще одну очистительную клизму. В день исследования рекомендуется легкий завтрак.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2 методика: Прием препарата </w:t>
      </w:r>
      <w:proofErr w:type="spellStart"/>
      <w:r w:rsidRPr="00E453D7">
        <w:rPr>
          <w:color w:val="141414"/>
        </w:rPr>
        <w:t>фортранс</w:t>
      </w:r>
      <w:proofErr w:type="spellEnd"/>
      <w:r w:rsidRPr="00E453D7">
        <w:rPr>
          <w:color w:val="141414"/>
        </w:rPr>
        <w:t xml:space="preserve"> в соответствии с приложенной инструкцией (дозу</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можно уменьшить на половину от рекомендуемой дозы по инструкции). В день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исследования рекомендуется легкий завтрак (исключить: фрукты, сырые овощи, свежий хлеб, молочные продукты, можно: яйцо, чай, сыр). </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r w:rsidRPr="00E453D7">
        <w:rPr>
          <w:b/>
          <w:bCs/>
          <w:iCs/>
          <w:color w:val="141414"/>
        </w:rPr>
        <w:t xml:space="preserve">Рентгенография </w:t>
      </w:r>
      <w:proofErr w:type="spellStart"/>
      <w:r w:rsidRPr="00E453D7">
        <w:rPr>
          <w:b/>
          <w:bCs/>
          <w:iCs/>
          <w:color w:val="141414"/>
        </w:rPr>
        <w:t>сакроилеальных</w:t>
      </w:r>
      <w:proofErr w:type="spellEnd"/>
      <w:r w:rsidRPr="00E453D7">
        <w:rPr>
          <w:b/>
          <w:bCs/>
          <w:iCs/>
          <w:color w:val="141414"/>
        </w:rPr>
        <w:t xml:space="preserve"> сочленений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lastRenderedPageBreak/>
        <w:t xml:space="preserve">Если в один день R-исследование совпадает с </w:t>
      </w:r>
      <w:proofErr w:type="spellStart"/>
      <w:r w:rsidRPr="00E453D7">
        <w:rPr>
          <w:color w:val="141414"/>
        </w:rPr>
        <w:t>эзофагофиброгастроскопией</w:t>
      </w:r>
      <w:proofErr w:type="spellEnd"/>
      <w:r w:rsidRPr="00E453D7">
        <w:rPr>
          <w:color w:val="141414"/>
        </w:rPr>
        <w:t xml:space="preserve"> (ЭФГС), </w:t>
      </w:r>
      <w:proofErr w:type="spellStart"/>
      <w:r w:rsidRPr="00E453D7">
        <w:rPr>
          <w:color w:val="141414"/>
        </w:rPr>
        <w:t>колоноскопией</w:t>
      </w:r>
      <w:proofErr w:type="spellEnd"/>
      <w:r w:rsidRPr="00E453D7">
        <w:rPr>
          <w:color w:val="141414"/>
        </w:rPr>
        <w:t>, то сначала нужно провести рентген, а затем эндоскопические исследования.</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Подготовка: Можно использовать одну из указанных методик</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1 методика: </w:t>
      </w:r>
      <w:proofErr w:type="gramStart"/>
      <w:r w:rsidRPr="00E453D7">
        <w:rPr>
          <w:color w:val="141414"/>
        </w:rPr>
        <w:t>В</w:t>
      </w:r>
      <w:proofErr w:type="gramEnd"/>
      <w:r w:rsidRPr="00E453D7">
        <w:rPr>
          <w:color w:val="141414"/>
        </w:rPr>
        <w:t xml:space="preserve"> течение 3 дней </w:t>
      </w:r>
      <w:proofErr w:type="spellStart"/>
      <w:r w:rsidRPr="00E453D7">
        <w:rPr>
          <w:color w:val="141414"/>
        </w:rPr>
        <w:t>бесшлаковая</w:t>
      </w:r>
      <w:proofErr w:type="spellEnd"/>
      <w:r w:rsidRPr="00E453D7">
        <w:rPr>
          <w:color w:val="141414"/>
        </w:rPr>
        <w:t xml:space="preserve"> диета (исключить фрукты, сырые овощи,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свежий хлеб и др.). В 21:00 и 22:00 две очистительные клизмы, объемом 1,5-2,0л до чистой воды. Утром, за 2 часа до исследования, выполнить еще одну очистительную клизму. В день исследования рекомендуется легкий завтрак.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2 методика: Прием препарата </w:t>
      </w:r>
      <w:proofErr w:type="spellStart"/>
      <w:r w:rsidRPr="00E453D7">
        <w:rPr>
          <w:color w:val="141414"/>
        </w:rPr>
        <w:t>фортранс</w:t>
      </w:r>
      <w:proofErr w:type="spellEnd"/>
      <w:r w:rsidRPr="00E453D7">
        <w:rPr>
          <w:color w:val="141414"/>
        </w:rPr>
        <w:t xml:space="preserve"> в соответствии с приложенной инструкцией (дозу</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можно уменьшить на половину от рекомендуемой дозы по инструкции). В день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исследования рекомендуется легкий завтрак (исключить: фрукты, сырые </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овощи, свежий хлеб, молочные продукты, можно: яйцо, чай, сыр). </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0" w:afterAutospacing="0"/>
        <w:rPr>
          <w:color w:val="141414"/>
        </w:rPr>
      </w:pPr>
      <w:proofErr w:type="spellStart"/>
      <w:r w:rsidRPr="00E453D7">
        <w:rPr>
          <w:b/>
          <w:bCs/>
          <w:iCs/>
          <w:color w:val="141414"/>
        </w:rPr>
        <w:t>Мультиспиральная</w:t>
      </w:r>
      <w:proofErr w:type="spellEnd"/>
      <w:r w:rsidRPr="00E453D7">
        <w:rPr>
          <w:b/>
          <w:bCs/>
          <w:iCs/>
          <w:color w:val="141414"/>
        </w:rPr>
        <w:t xml:space="preserve"> компьютерная томография</w:t>
      </w:r>
      <w:r>
        <w:rPr>
          <w:b/>
          <w:bCs/>
          <w:iCs/>
          <w:color w:val="141414"/>
        </w:rPr>
        <w:t xml:space="preserve"> (МСКТ)</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Противопоказанием к </w:t>
      </w:r>
      <w:proofErr w:type="spellStart"/>
      <w:r w:rsidRPr="00E453D7">
        <w:rPr>
          <w:color w:val="141414"/>
        </w:rPr>
        <w:t>мультиспиральной</w:t>
      </w:r>
      <w:proofErr w:type="spellEnd"/>
      <w:r w:rsidRPr="00E453D7">
        <w:rPr>
          <w:color w:val="141414"/>
        </w:rPr>
        <w:t xml:space="preserve"> компьютерной томографии (МСКТ) является беременность и вес выше 140 кг.</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Перед исследованием пациент должен убрать все металлические предметы если они находятся в зоне исследования: снять ювелирные украшения (</w:t>
      </w:r>
      <w:proofErr w:type="gramStart"/>
      <w:r w:rsidRPr="00E453D7">
        <w:rPr>
          <w:color w:val="141414"/>
        </w:rPr>
        <w:t>например</w:t>
      </w:r>
      <w:proofErr w:type="gramEnd"/>
      <w:r w:rsidRPr="00E453D7">
        <w:rPr>
          <w:color w:val="141414"/>
        </w:rPr>
        <w:t>: пирсинг, серьги, кольца и т. д.) убрать часы, телефон, магнитные карты. На одежде не должно быть металлических изделий (пуговиц, пряжек, застежек, ремня с пряжкой).</w:t>
      </w:r>
    </w:p>
    <w:p w:rsidR="00E453D7" w:rsidRPr="00E453D7" w:rsidRDefault="00E453D7" w:rsidP="00E453D7">
      <w:pPr>
        <w:pStyle w:val="a3"/>
        <w:shd w:val="clear" w:color="auto" w:fill="FFFFFF"/>
        <w:spacing w:before="0" w:beforeAutospacing="0" w:after="0" w:afterAutospacing="0"/>
        <w:rPr>
          <w:color w:val="141414"/>
        </w:rPr>
      </w:pPr>
      <w:r w:rsidRPr="00E453D7">
        <w:rPr>
          <w:color w:val="141414"/>
        </w:rPr>
        <w:t xml:space="preserve">При себе пациент должен иметь направление установленного образца, заверенное печатью врачебной комиссии с подписью председателя врачебной комиссии, полис, амбулаторную карту, данные предшествующего исследования (УЗИ, КТ, МРТ, рентгенографии -информация на плёнке или диске), заключение специалистов. В случае направления на МСКТ с внутривенным контрастированием пациент должен предоставить заполненный   опросный лист пациента, в направлении должен быть указан уровень </w:t>
      </w:r>
      <w:proofErr w:type="spellStart"/>
      <w:r w:rsidRPr="00E453D7">
        <w:rPr>
          <w:color w:val="141414"/>
        </w:rPr>
        <w:t>креатинина</w:t>
      </w:r>
      <w:proofErr w:type="spellEnd"/>
      <w:r w:rsidRPr="00E453D7">
        <w:rPr>
          <w:color w:val="141414"/>
        </w:rPr>
        <w:t xml:space="preserve"> (исследование проводится при уровне </w:t>
      </w:r>
      <w:proofErr w:type="spellStart"/>
      <w:r w:rsidRPr="00E453D7">
        <w:rPr>
          <w:color w:val="141414"/>
        </w:rPr>
        <w:t>креатинина</w:t>
      </w:r>
      <w:proofErr w:type="spellEnd"/>
      <w:r w:rsidRPr="00E453D7">
        <w:rPr>
          <w:color w:val="141414"/>
        </w:rPr>
        <w:t xml:space="preserve"> не выше 140 </w:t>
      </w:r>
      <w:proofErr w:type="spellStart"/>
      <w:r w:rsidRPr="00E453D7">
        <w:rPr>
          <w:color w:val="141414"/>
        </w:rPr>
        <w:t>мкМ</w:t>
      </w:r>
      <w:proofErr w:type="spellEnd"/>
      <w:r w:rsidRPr="00E453D7">
        <w:rPr>
          <w:color w:val="141414"/>
        </w:rPr>
        <w:t>\л, при более высоком уровне МСКТ с внутривенным усилением проводится в условиях стационара по согласованию лечащего врача и врача кабинета МСКТ). </w:t>
      </w:r>
    </w:p>
    <w:p w:rsidR="00E453D7" w:rsidRPr="00E453D7" w:rsidRDefault="00E453D7" w:rsidP="00E453D7">
      <w:pPr>
        <w:pStyle w:val="a3"/>
        <w:shd w:val="clear" w:color="auto" w:fill="FFFFFF"/>
        <w:spacing w:before="0" w:beforeAutospacing="0" w:after="0" w:afterAutospacing="0"/>
        <w:rPr>
          <w:color w:val="141414"/>
        </w:rPr>
      </w:pPr>
    </w:p>
    <w:p w:rsidR="00E453D7" w:rsidRPr="00E453D7" w:rsidRDefault="00E453D7" w:rsidP="00E453D7">
      <w:pPr>
        <w:pStyle w:val="a3"/>
        <w:shd w:val="clear" w:color="auto" w:fill="FFFFFF"/>
        <w:spacing w:before="0" w:beforeAutospacing="0" w:after="180" w:afterAutospacing="0"/>
        <w:rPr>
          <w:color w:val="141414"/>
        </w:rPr>
      </w:pPr>
      <w:bookmarkStart w:id="0" w:name="_GoBack"/>
      <w:bookmarkEnd w:id="0"/>
    </w:p>
    <w:p w:rsidR="008B65B3" w:rsidRPr="00E453D7" w:rsidRDefault="008B65B3" w:rsidP="00E453D7">
      <w:pPr>
        <w:spacing w:line="240" w:lineRule="auto"/>
        <w:rPr>
          <w:rFonts w:ascii="Times New Roman" w:hAnsi="Times New Roman" w:cs="Times New Roman"/>
          <w:sz w:val="24"/>
          <w:szCs w:val="24"/>
        </w:rPr>
      </w:pPr>
    </w:p>
    <w:sectPr w:rsidR="008B65B3" w:rsidRPr="00E4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D5"/>
    <w:rsid w:val="008B65B3"/>
    <w:rsid w:val="00A95BD0"/>
    <w:rsid w:val="00E453D7"/>
    <w:rsid w:val="00F2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C26A5-2F86-432B-A27B-40C0B722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4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2019-01-29T05:16:00Z</dcterms:created>
  <dcterms:modified xsi:type="dcterms:W3CDTF">2019-01-29T05:16:00Z</dcterms:modified>
</cp:coreProperties>
</file>